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5511C290" w14:textId="559CF5E4" w:rsidR="003F7CC6" w:rsidRPr="0026767B" w:rsidRDefault="003F7CC6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Adres Wykonawcy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48DA650D" w14:textId="77777777" w:rsidR="0026767B" w:rsidRPr="00B0479D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479D">
        <w:rPr>
          <w:rFonts w:ascii="Times New Roman" w:eastAsia="Times New Roman" w:hAnsi="Times New Roman" w:cs="Times New Roman"/>
          <w:sz w:val="20"/>
          <w:szCs w:val="20"/>
          <w:lang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8C80F04" w14:textId="77777777" w:rsidR="00CC34F1" w:rsidRDefault="00CC34F1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143D839" w14:textId="4B6625E1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E56F0A2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</w:t>
      </w:r>
      <w:r w:rsidR="00F336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Opieki Zdrowotnej w Wyszkowie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27459B79" w14:textId="126B8B9E" w:rsidR="002E49B7" w:rsidRDefault="007958C7" w:rsidP="00F33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</w:t>
      </w:r>
      <w:r w:rsidR="00B0479D" w:rsidRPr="00B0479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Zakup</w:t>
      </w:r>
      <w:r w:rsidR="00B0479D" w:rsidRPr="00B0479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 sprzętu i aparatury medycznej do SPZZOZ w Wyszkowie</w:t>
      </w:r>
      <w:r w:rsid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369BBEC9" w14:textId="2CD7FB24" w:rsidR="0026767B" w:rsidRPr="002E49B7" w:rsidRDefault="0026767B" w:rsidP="00F33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nr procedury: </w:t>
      </w:r>
      <w:r w:rsidR="003E157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DEZ/Z/341/ZP-44</w:t>
      </w:r>
      <w:r w:rsidR="007802D0" w:rsidRP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/2022</w:t>
      </w:r>
    </w:p>
    <w:p w14:paraId="0FF2E2EA" w14:textId="14E823B5" w:rsidR="00544B73" w:rsidRPr="003A7297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="007958C7">
        <w:rPr>
          <w:color w:val="000000"/>
          <w:sz w:val="20"/>
          <w:szCs w:val="20"/>
        </w:rPr>
        <w:t>szczegółowo opisanego w Załączniku nr 2</w:t>
      </w:r>
      <w:r w:rsidRPr="007802D0">
        <w:rPr>
          <w:color w:val="000000"/>
          <w:sz w:val="20"/>
          <w:szCs w:val="20"/>
        </w:rPr>
        <w:t>:</w:t>
      </w: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132"/>
        <w:gridCol w:w="1276"/>
        <w:gridCol w:w="2575"/>
        <w:gridCol w:w="1423"/>
      </w:tblGrid>
      <w:tr w:rsidR="003A7297" w14:paraId="32C83922" w14:textId="77777777" w:rsidTr="007958C7">
        <w:tc>
          <w:tcPr>
            <w:tcW w:w="1136" w:type="dxa"/>
            <w:vAlign w:val="center"/>
          </w:tcPr>
          <w:p w14:paraId="624E31F3" w14:textId="77777777" w:rsidR="003A7297" w:rsidRPr="009B58C6" w:rsidRDefault="003A7297" w:rsidP="007F614B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6CDF17A2" w14:textId="14C5E8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PAKIETU 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NETTO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14:paraId="459A9252" w14:textId="77777777" w:rsidR="003A7297" w:rsidRPr="009B58C6" w:rsidRDefault="003A729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276" w:type="dxa"/>
            <w:vAlign w:val="center"/>
          </w:tcPr>
          <w:p w14:paraId="55EC1FFD" w14:textId="4C5E4692" w:rsidR="003A7297" w:rsidRPr="009B58C6" w:rsidRDefault="003A7297" w:rsidP="00795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5" w:type="dxa"/>
            <w:vAlign w:val="center"/>
          </w:tcPr>
          <w:p w14:paraId="5E9422B2" w14:textId="57C62A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 PAKIETU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BRUTTO</w:t>
            </w:r>
          </w:p>
        </w:tc>
        <w:tc>
          <w:tcPr>
            <w:tcW w:w="1423" w:type="dxa"/>
            <w:vAlign w:val="center"/>
          </w:tcPr>
          <w:p w14:paraId="7403F52E" w14:textId="7CD7FF2B" w:rsidR="003A7297" w:rsidRPr="009B58C6" w:rsidRDefault="007958C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GWARANCJA</w:t>
            </w:r>
          </w:p>
          <w:p w14:paraId="56E1E2D7" w14:textId="77777777" w:rsidR="003A7297" w:rsidRPr="009B58C6" w:rsidRDefault="003A7297" w:rsidP="007F614B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7297" w14:paraId="1FB258CD" w14:textId="77777777" w:rsidTr="007958C7">
        <w:tc>
          <w:tcPr>
            <w:tcW w:w="1136" w:type="dxa"/>
          </w:tcPr>
          <w:p w14:paraId="46449DD3" w14:textId="396B3C8D" w:rsidR="003A7297" w:rsidRPr="00D409ED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16784A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B584B04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429E3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77BC5B9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0120E1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F121BE0" w14:textId="77777777" w:rsidTr="007958C7">
        <w:tc>
          <w:tcPr>
            <w:tcW w:w="1136" w:type="dxa"/>
          </w:tcPr>
          <w:p w14:paraId="180573E9" w14:textId="3FA23183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43C7768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EBD886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25C2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2BA4DEA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EFF9C0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75136FA5" w14:textId="77777777" w:rsidTr="007958C7">
        <w:tc>
          <w:tcPr>
            <w:tcW w:w="1136" w:type="dxa"/>
          </w:tcPr>
          <w:p w14:paraId="54C43E1C" w14:textId="4C524641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78F9AEE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2B375F60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52A139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2AFFB5C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EEDD50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3942065" w14:textId="77777777" w:rsidTr="007958C7">
        <w:tc>
          <w:tcPr>
            <w:tcW w:w="1136" w:type="dxa"/>
          </w:tcPr>
          <w:p w14:paraId="05AF0CEC" w14:textId="0B5E1963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78F768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5C1F24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7774B7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4DC566CC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90583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73CE0B" w14:textId="5F5B8FDE" w:rsidR="002E49B7" w:rsidRDefault="007958C7" w:rsidP="003A7297">
      <w:pPr>
        <w:tabs>
          <w:tab w:val="left" w:pos="720"/>
        </w:tabs>
        <w:suppressAutoHyphens/>
        <w:spacing w:after="0" w:line="240" w:lineRule="auto"/>
        <w:rPr>
          <w:rStyle w:val="markedcontent"/>
          <w:rFonts w:ascii="Times New Roman" w:hAnsi="Times New Roman" w:cs="Times New Roman"/>
          <w:sz w:val="16"/>
          <w:szCs w:val="16"/>
        </w:rPr>
      </w:pP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Punkty zostaną przyznane za następujące okresy gwarancji:</w:t>
      </w:r>
      <w:r w:rsidRPr="007958C7">
        <w:rPr>
          <w:rFonts w:ascii="Times New Roman" w:hAnsi="Times New Roman" w:cs="Times New Roman"/>
          <w:sz w:val="16"/>
          <w:szCs w:val="16"/>
        </w:rPr>
        <w:br/>
      </w:r>
      <w:r w:rsidR="002E49B7">
        <w:rPr>
          <w:rStyle w:val="markedcontent"/>
          <w:rFonts w:ascii="Times New Roman" w:hAnsi="Times New Roman" w:cs="Times New Roman"/>
          <w:sz w:val="16"/>
          <w:szCs w:val="16"/>
        </w:rPr>
        <w:t>24 miesiące</w:t>
      </w:r>
      <w:r w:rsidR="002E49B7" w:rsidRPr="007958C7">
        <w:rPr>
          <w:rStyle w:val="markedcontent"/>
          <w:rFonts w:ascii="Times New Roman" w:hAnsi="Times New Roman" w:cs="Times New Roman"/>
          <w:sz w:val="16"/>
          <w:szCs w:val="16"/>
        </w:rPr>
        <w:t xml:space="preserve"> – 0 pkt</w:t>
      </w:r>
    </w:p>
    <w:p w14:paraId="0D848366" w14:textId="69CA864A" w:rsidR="003A7297" w:rsidRDefault="007958C7" w:rsidP="003A7297">
      <w:pPr>
        <w:tabs>
          <w:tab w:val="left" w:pos="720"/>
        </w:tabs>
        <w:suppressAutoHyphens/>
        <w:spacing w:after="0" w:line="240" w:lineRule="auto"/>
        <w:rPr>
          <w:rStyle w:val="markedcontent"/>
          <w:rFonts w:ascii="Times New Roman" w:hAnsi="Times New Roman" w:cs="Times New Roman"/>
          <w:sz w:val="16"/>
          <w:szCs w:val="16"/>
        </w:rPr>
      </w:pP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 xml:space="preserve">36 miesięcy – </w:t>
      </w:r>
      <w:r w:rsidR="002E49B7">
        <w:rPr>
          <w:rStyle w:val="markedcontent"/>
          <w:rFonts w:ascii="Times New Roman" w:hAnsi="Times New Roman" w:cs="Times New Roman"/>
          <w:sz w:val="16"/>
          <w:szCs w:val="16"/>
        </w:rPr>
        <w:t>1</w:t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0 pkt</w:t>
      </w:r>
      <w:r w:rsidRPr="007958C7">
        <w:rPr>
          <w:rFonts w:ascii="Times New Roman" w:hAnsi="Times New Roman" w:cs="Times New Roman"/>
          <w:sz w:val="16"/>
          <w:szCs w:val="16"/>
        </w:rPr>
        <w:br/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48 miesięcy</w:t>
      </w:r>
      <w:r w:rsidR="002E49B7">
        <w:rPr>
          <w:rStyle w:val="markedcontent"/>
          <w:rFonts w:ascii="Times New Roman" w:hAnsi="Times New Roman" w:cs="Times New Roman"/>
          <w:sz w:val="16"/>
          <w:szCs w:val="16"/>
        </w:rPr>
        <w:t xml:space="preserve"> </w:t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– 20 pkt</w:t>
      </w:r>
      <w:r w:rsidRPr="007958C7">
        <w:rPr>
          <w:rFonts w:ascii="Times New Roman" w:hAnsi="Times New Roman" w:cs="Times New Roman"/>
          <w:sz w:val="16"/>
          <w:szCs w:val="16"/>
        </w:rPr>
        <w:br/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60 miesięcy i powyżej – 40 pkt</w:t>
      </w:r>
    </w:p>
    <w:p w14:paraId="1BB91781" w14:textId="77777777" w:rsidR="007958C7" w:rsidRPr="007958C7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ar-SA"/>
        </w:rPr>
      </w:pPr>
    </w:p>
    <w:p w14:paraId="6FE1E269" w14:textId="06727C19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 xml:space="preserve">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>(</w:t>
      </w:r>
      <w:r w:rsidR="002E49B7">
        <w:rPr>
          <w:rFonts w:ascii="Times New Roman" w:hAnsi="Times New Roman" w:cs="Times New Roman"/>
          <w:iCs/>
          <w:sz w:val="20"/>
          <w:szCs w:val="20"/>
        </w:rPr>
        <w:t xml:space="preserve">t.j. </w:t>
      </w:r>
      <w:r>
        <w:rPr>
          <w:rFonts w:ascii="Times New Roman" w:hAnsi="Times New Roman" w:cs="Times New Roman"/>
          <w:iCs/>
          <w:sz w:val="20"/>
          <w:szCs w:val="20"/>
        </w:rPr>
        <w:t>Dz. U. 202</w:t>
      </w:r>
      <w:r w:rsidR="007958C7">
        <w:rPr>
          <w:rFonts w:ascii="Times New Roman" w:hAnsi="Times New Roman" w:cs="Times New Roman"/>
          <w:iCs/>
          <w:sz w:val="20"/>
          <w:szCs w:val="20"/>
        </w:rPr>
        <w:t>2 r. poz. 1710</w:t>
      </w:r>
      <w:r>
        <w:rPr>
          <w:rFonts w:ascii="Times New Roman" w:hAnsi="Times New Roman" w:cs="Times New Roman"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</w:t>
      </w:r>
      <w:r w:rsidR="007958C7">
        <w:rPr>
          <w:rFonts w:ascii="Times New Roman" w:hAnsi="Times New Roman" w:cs="Times New Roman"/>
          <w:sz w:val="20"/>
          <w:szCs w:val="20"/>
        </w:rPr>
        <w:t>wej konkurencji (t</w:t>
      </w:r>
      <w:r w:rsidR="002E49B7">
        <w:rPr>
          <w:rFonts w:ascii="Times New Roman" w:hAnsi="Times New Roman" w:cs="Times New Roman"/>
          <w:sz w:val="20"/>
          <w:szCs w:val="20"/>
        </w:rPr>
        <w:t>.</w:t>
      </w:r>
      <w:r w:rsidR="007958C7">
        <w:rPr>
          <w:rFonts w:ascii="Times New Roman" w:hAnsi="Times New Roman" w:cs="Times New Roman"/>
          <w:sz w:val="20"/>
          <w:szCs w:val="20"/>
        </w:rPr>
        <w:t>j. Dz. U. 2022</w:t>
      </w:r>
      <w:r>
        <w:rPr>
          <w:rFonts w:ascii="Times New Roman" w:hAnsi="Times New Roman" w:cs="Times New Roman"/>
          <w:sz w:val="20"/>
          <w:szCs w:val="20"/>
        </w:rPr>
        <w:t xml:space="preserve"> r. poz. </w:t>
      </w:r>
      <w:r w:rsidR="007958C7">
        <w:rPr>
          <w:rFonts w:ascii="Times New Roman" w:hAnsi="Times New Roman" w:cs="Times New Roman"/>
          <w:sz w:val="20"/>
          <w:szCs w:val="20"/>
        </w:rPr>
        <w:t>1233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47B7D825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72EBE2F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E6F5AFF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7102E23E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16AE5D2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2C22EDB3" w14:textId="77777777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305B289" w14:textId="79E2DD55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 w:rsidR="007958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8</w:t>
      </w:r>
    </w:p>
    <w:p w14:paraId="1C9F08B0" w14:textId="77777777" w:rsidR="003F7CC6" w:rsidRDefault="003F7CC6" w:rsidP="003F7CC6">
      <w:pPr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1C1D166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2F0B4A0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074E1DBE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21941314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Default="003F7CC6" w:rsidP="003F7CC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F1AF6B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E3794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01B19296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14513187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09E5C1E5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4E4C1AF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58B49A4D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23906ADE" w14:textId="77777777" w:rsidR="003F7CC6" w:rsidRDefault="003F7CC6" w:rsidP="003F7CC6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766099E4" w14:textId="576FD495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>
        <w:rPr>
          <w:rFonts w:ascii="Times New Roman" w:hAnsi="Times New Roman" w:cs="Times New Roman"/>
          <w:sz w:val="20"/>
          <w:szCs w:val="20"/>
        </w:rPr>
        <w:t xml:space="preserve">ozyskałem w celu ubiegania się </w:t>
      </w:r>
      <w:r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72FCB876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643D71CA" w14:textId="77777777" w:rsidR="003F7CC6" w:rsidRP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3F7CC6">
        <w:rPr>
          <w:rFonts w:ascii="Times New Roman" w:hAnsi="Times New Roman" w:cs="Times New Roman"/>
          <w:sz w:val="20"/>
          <w:szCs w:val="20"/>
        </w:rPr>
        <w:t>4.</w:t>
      </w:r>
    </w:p>
    <w:p w14:paraId="24433404" w14:textId="77777777" w:rsidR="003F7CC6" w:rsidRDefault="003F7CC6" w:rsidP="003F7CC6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12F4AEE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6EEDD69B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…………………………….</w:t>
      </w:r>
    </w:p>
    <w:p w14:paraId="354EF01F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</w:rPr>
        <w:t>: …………………………….….</w:t>
      </w:r>
    </w:p>
    <w:p w14:paraId="305E99D3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383FEED9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Załącznikami do niniejszej oferty są:</w:t>
      </w:r>
    </w:p>
    <w:p w14:paraId="07BAC158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2297FD86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B59BA73" w14:textId="77777777" w:rsidR="003F7CC6" w:rsidRDefault="003F7CC6" w:rsidP="003F7CC6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52C523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0CC8BE29" w14:textId="71CA5DA9" w:rsidR="00B92A90" w:rsidRPr="00B92A90" w:rsidRDefault="00B92A90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7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2A80" w14:textId="4BDA456A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DEZ/Z/341/ZP –</w:t>
    </w:r>
    <w:r w:rsidR="003E1576">
      <w:rPr>
        <w:sz w:val="18"/>
        <w:szCs w:val="18"/>
      </w:rPr>
      <w:t>44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34760DF6"/>
    <w:lvl w:ilvl="0" w:tplc="F440EA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0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 w16cid:durableId="2021348117">
    <w:abstractNumId w:val="2"/>
  </w:num>
  <w:num w:numId="2" w16cid:durableId="1504972089">
    <w:abstractNumId w:val="20"/>
  </w:num>
  <w:num w:numId="3" w16cid:durableId="1693916538">
    <w:abstractNumId w:val="12"/>
  </w:num>
  <w:num w:numId="4" w16cid:durableId="1894996780">
    <w:abstractNumId w:val="6"/>
  </w:num>
  <w:num w:numId="5" w16cid:durableId="2112160372">
    <w:abstractNumId w:val="21"/>
  </w:num>
  <w:num w:numId="6" w16cid:durableId="298731962">
    <w:abstractNumId w:val="7"/>
  </w:num>
  <w:num w:numId="7" w16cid:durableId="1315571861">
    <w:abstractNumId w:val="11"/>
  </w:num>
  <w:num w:numId="8" w16cid:durableId="1600215888">
    <w:abstractNumId w:val="22"/>
  </w:num>
  <w:num w:numId="9" w16cid:durableId="1711495012">
    <w:abstractNumId w:val="16"/>
  </w:num>
  <w:num w:numId="10" w16cid:durableId="33894279">
    <w:abstractNumId w:val="1"/>
  </w:num>
  <w:num w:numId="11" w16cid:durableId="1105005991">
    <w:abstractNumId w:val="13"/>
  </w:num>
  <w:num w:numId="12" w16cid:durableId="1678652968">
    <w:abstractNumId w:val="19"/>
  </w:num>
  <w:num w:numId="13" w16cid:durableId="1414888233">
    <w:abstractNumId w:val="18"/>
  </w:num>
  <w:num w:numId="14" w16cid:durableId="1318071431">
    <w:abstractNumId w:val="14"/>
  </w:num>
  <w:num w:numId="15" w16cid:durableId="151916218">
    <w:abstractNumId w:val="15"/>
  </w:num>
  <w:num w:numId="16" w16cid:durableId="1052847528">
    <w:abstractNumId w:val="4"/>
  </w:num>
  <w:num w:numId="17" w16cid:durableId="170607083">
    <w:abstractNumId w:val="5"/>
  </w:num>
  <w:num w:numId="18" w16cid:durableId="316806046">
    <w:abstractNumId w:val="3"/>
  </w:num>
  <w:num w:numId="19" w16cid:durableId="1517379901">
    <w:abstractNumId w:val="2"/>
  </w:num>
  <w:num w:numId="20" w16cid:durableId="20233875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8871249">
    <w:abstractNumId w:val="10"/>
  </w:num>
  <w:num w:numId="22" w16cid:durableId="1464810141">
    <w:abstractNumId w:val="0"/>
  </w:num>
  <w:num w:numId="23" w16cid:durableId="642853400">
    <w:abstractNumId w:val="17"/>
  </w:num>
  <w:num w:numId="24" w16cid:durableId="1238368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31864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893485">
    <w:abstractNumId w:val="8"/>
  </w:num>
  <w:num w:numId="27" w16cid:durableId="1215352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66E69"/>
    <w:rsid w:val="003A7297"/>
    <w:rsid w:val="003B390C"/>
    <w:rsid w:val="003B3AAE"/>
    <w:rsid w:val="003E1576"/>
    <w:rsid w:val="003F2361"/>
    <w:rsid w:val="003F5CD7"/>
    <w:rsid w:val="003F7CC6"/>
    <w:rsid w:val="0045179B"/>
    <w:rsid w:val="004A6F24"/>
    <w:rsid w:val="004F2956"/>
    <w:rsid w:val="00500FC4"/>
    <w:rsid w:val="00544B73"/>
    <w:rsid w:val="00545FA6"/>
    <w:rsid w:val="00561753"/>
    <w:rsid w:val="00567268"/>
    <w:rsid w:val="005E7DF6"/>
    <w:rsid w:val="00753D6B"/>
    <w:rsid w:val="007576A2"/>
    <w:rsid w:val="007802D0"/>
    <w:rsid w:val="007924AF"/>
    <w:rsid w:val="00793521"/>
    <w:rsid w:val="007958C7"/>
    <w:rsid w:val="007C718F"/>
    <w:rsid w:val="007D280D"/>
    <w:rsid w:val="007D3F75"/>
    <w:rsid w:val="0084747F"/>
    <w:rsid w:val="0092307C"/>
    <w:rsid w:val="00967580"/>
    <w:rsid w:val="009E58DD"/>
    <w:rsid w:val="00A160DF"/>
    <w:rsid w:val="00B0479D"/>
    <w:rsid w:val="00B25099"/>
    <w:rsid w:val="00B31008"/>
    <w:rsid w:val="00B91CB5"/>
    <w:rsid w:val="00B92A90"/>
    <w:rsid w:val="00C61391"/>
    <w:rsid w:val="00CB7571"/>
    <w:rsid w:val="00CC34F1"/>
    <w:rsid w:val="00CD475D"/>
    <w:rsid w:val="00CD4E8E"/>
    <w:rsid w:val="00CE0A0A"/>
    <w:rsid w:val="00CE6EEA"/>
    <w:rsid w:val="00D020F5"/>
    <w:rsid w:val="00D055B3"/>
    <w:rsid w:val="00E056F7"/>
    <w:rsid w:val="00E462FB"/>
    <w:rsid w:val="00E61C46"/>
    <w:rsid w:val="00E62220"/>
    <w:rsid w:val="00E6698C"/>
    <w:rsid w:val="00EF65FB"/>
    <w:rsid w:val="00F15E1E"/>
    <w:rsid w:val="00F3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  <w15:docId w15:val="{C4D1F6B1-D6D4-4794-BC1F-8FA0062B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16</cp:revision>
  <cp:lastPrinted>2018-11-08T12:15:00Z</cp:lastPrinted>
  <dcterms:created xsi:type="dcterms:W3CDTF">2022-04-25T11:38:00Z</dcterms:created>
  <dcterms:modified xsi:type="dcterms:W3CDTF">2022-09-07T11:42:00Z</dcterms:modified>
</cp:coreProperties>
</file>